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669F" w14:textId="77777777" w:rsidR="00AD2DEF" w:rsidRPr="005F61D8" w:rsidRDefault="00AD2DEF" w:rsidP="00AD2DEF">
      <w:pPr>
        <w:spacing w:after="0" w:line="259" w:lineRule="auto"/>
        <w:ind w:left="0" w:right="1079" w:firstLine="0"/>
        <w:jc w:val="center"/>
        <w:rPr>
          <w:b/>
          <w:bCs/>
        </w:rPr>
      </w:pPr>
      <w:r w:rsidRPr="005F61D8">
        <w:rPr>
          <w:b/>
          <w:bCs/>
        </w:rPr>
        <w:t xml:space="preserve">DISCIPLINE POLICY </w:t>
      </w:r>
    </w:p>
    <w:p w14:paraId="55CFA87E" w14:textId="77777777" w:rsidR="00AD2DEF" w:rsidRDefault="00AD2DEF" w:rsidP="00AD2DEF">
      <w:pPr>
        <w:spacing w:after="0" w:line="259" w:lineRule="auto"/>
        <w:ind w:left="0" w:right="1079" w:firstLine="0"/>
        <w:jc w:val="center"/>
      </w:pPr>
      <w:r>
        <w:rPr>
          <w:b/>
          <w:sz w:val="28"/>
        </w:rPr>
        <w:t xml:space="preserve"> </w:t>
      </w:r>
    </w:p>
    <w:p w14:paraId="1A7FD599" w14:textId="7464D422" w:rsidR="00AD2DEF" w:rsidRDefault="00AD2DEF" w:rsidP="00AD2DEF">
      <w:r>
        <w:t xml:space="preserve">Discipline is a topic in every school and household in America today and Montessori Children’s Center is no different. We believe that each student has the right to be treated with respect by their teachers and other students.  We believe it is the responsibility of the staff to provide a caring and safe environment, which we strive to maintain, both physically and psychologically. </w:t>
      </w:r>
      <w:r>
        <w:t>To</w:t>
      </w:r>
      <w:r>
        <w:t xml:space="preserve"> do this, we require each student and his/her parents or guardian to read, discuss and agree to abide by our Discipline policy.   </w:t>
      </w:r>
    </w:p>
    <w:p w14:paraId="353210AB" w14:textId="77777777" w:rsidR="00AD2DEF" w:rsidRDefault="00AD2DEF" w:rsidP="00AD2DEF">
      <w:pPr>
        <w:spacing w:after="0" w:line="259" w:lineRule="auto"/>
        <w:ind w:left="0" w:right="0" w:firstLine="0"/>
      </w:pPr>
      <w:r>
        <w:t xml:space="preserve"> </w:t>
      </w:r>
    </w:p>
    <w:p w14:paraId="5CB651E7" w14:textId="77777777" w:rsidR="00AD2DEF" w:rsidRDefault="00AD2DEF" w:rsidP="00AD2DEF">
      <w:pPr>
        <w:spacing w:after="0" w:line="259" w:lineRule="auto"/>
        <w:ind w:left="0" w:right="0" w:firstLine="0"/>
      </w:pPr>
      <w:r>
        <w:rPr>
          <w:b/>
          <w:u w:val="single" w:color="000000"/>
        </w:rPr>
        <w:t>The following action will be taken if a child intentionally:</w:t>
      </w:r>
      <w:r>
        <w:rPr>
          <w:b/>
        </w:rPr>
        <w:t xml:space="preserve">   </w:t>
      </w:r>
    </w:p>
    <w:p w14:paraId="5970E654" w14:textId="77777777" w:rsidR="00AD2DEF" w:rsidRDefault="00AD2DEF" w:rsidP="00AD2DEF">
      <w:pPr>
        <w:spacing w:after="0" w:line="259" w:lineRule="auto"/>
        <w:ind w:left="0" w:right="0" w:firstLine="0"/>
      </w:pPr>
      <w:r>
        <w:rPr>
          <w:sz w:val="22"/>
        </w:rPr>
        <w:t xml:space="preserve"> </w:t>
      </w:r>
    </w:p>
    <w:p w14:paraId="5B41156E" w14:textId="77777777" w:rsidR="00AD2DEF" w:rsidRDefault="00AD2DEF" w:rsidP="00AD2DEF">
      <w:pPr>
        <w:numPr>
          <w:ilvl w:val="0"/>
          <w:numId w:val="1"/>
        </w:numPr>
        <w:spacing w:after="0" w:line="248" w:lineRule="auto"/>
        <w:ind w:right="1120" w:hanging="288"/>
      </w:pPr>
      <w:r>
        <w:rPr>
          <w:sz w:val="22"/>
        </w:rPr>
        <w:t xml:space="preserve">Abuse’s personal property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6AE012E5" w14:textId="77777777" w:rsidR="00AD2DEF" w:rsidRDefault="00AD2DEF" w:rsidP="00AD2DEF">
      <w:pPr>
        <w:numPr>
          <w:ilvl w:val="0"/>
          <w:numId w:val="1"/>
        </w:numPr>
        <w:spacing w:after="0" w:line="248" w:lineRule="auto"/>
        <w:ind w:right="1120" w:hanging="288"/>
      </w:pPr>
      <w:r>
        <w:rPr>
          <w:sz w:val="22"/>
        </w:rPr>
        <w:t xml:space="preserve">Abuse’s school property </w:t>
      </w:r>
    </w:p>
    <w:p w14:paraId="3141D7A6" w14:textId="77777777" w:rsidR="00AD2DEF" w:rsidRDefault="00AD2DEF" w:rsidP="00AD2DEF">
      <w:pPr>
        <w:numPr>
          <w:ilvl w:val="0"/>
          <w:numId w:val="1"/>
        </w:numPr>
        <w:spacing w:after="0" w:line="248" w:lineRule="auto"/>
        <w:ind w:right="1120" w:hanging="288"/>
      </w:pPr>
      <w:r>
        <w:rPr>
          <w:sz w:val="22"/>
        </w:rPr>
        <w:t xml:space="preserve">Disregards the “Student Bill of Rights”  </w:t>
      </w:r>
    </w:p>
    <w:p w14:paraId="45FAC9E8" w14:textId="77777777" w:rsidR="00AD2DEF" w:rsidRDefault="00AD2DEF" w:rsidP="00AD2DEF">
      <w:pPr>
        <w:spacing w:after="0" w:line="259" w:lineRule="auto"/>
        <w:ind w:left="0" w:right="0" w:firstLine="0"/>
      </w:pPr>
      <w:r>
        <w:t xml:space="preserve"> </w:t>
      </w:r>
    </w:p>
    <w:tbl>
      <w:tblPr>
        <w:tblStyle w:val="TableGrid"/>
        <w:tblW w:w="9322" w:type="dxa"/>
        <w:tblInd w:w="0" w:type="dxa"/>
        <w:tblCellMar>
          <w:top w:w="9" w:type="dxa"/>
        </w:tblCellMar>
        <w:tblLook w:val="04A0" w:firstRow="1" w:lastRow="0" w:firstColumn="1" w:lastColumn="0" w:noHBand="0" w:noVBand="1"/>
      </w:tblPr>
      <w:tblGrid>
        <w:gridCol w:w="2160"/>
        <w:gridCol w:w="7162"/>
      </w:tblGrid>
      <w:tr w:rsidR="00AD2DEF" w14:paraId="25604EE9" w14:textId="77777777" w:rsidTr="00F119EA">
        <w:trPr>
          <w:trHeight w:val="562"/>
        </w:trPr>
        <w:tc>
          <w:tcPr>
            <w:tcW w:w="2160" w:type="dxa"/>
            <w:tcBorders>
              <w:top w:val="nil"/>
              <w:left w:val="nil"/>
              <w:bottom w:val="nil"/>
              <w:right w:val="nil"/>
            </w:tcBorders>
          </w:tcPr>
          <w:p w14:paraId="41209183" w14:textId="77777777" w:rsidR="00AD2DEF" w:rsidRDefault="00AD2DEF" w:rsidP="00F119EA">
            <w:pPr>
              <w:spacing w:after="0" w:line="259" w:lineRule="auto"/>
              <w:ind w:left="0" w:right="0" w:firstLine="0"/>
            </w:pPr>
            <w:r>
              <w:rPr>
                <w:u w:val="single" w:color="000000"/>
              </w:rPr>
              <w:t>1</w:t>
            </w:r>
            <w:r>
              <w:rPr>
                <w:vertAlign w:val="superscript"/>
              </w:rPr>
              <w:t>st</w:t>
            </w:r>
            <w:r>
              <w:rPr>
                <w:u w:val="single" w:color="000000"/>
              </w:rPr>
              <w:t>. Occurrence:</w:t>
            </w:r>
            <w:r>
              <w:t xml:space="preserve"> </w:t>
            </w:r>
          </w:p>
        </w:tc>
        <w:tc>
          <w:tcPr>
            <w:tcW w:w="7162" w:type="dxa"/>
            <w:tcBorders>
              <w:top w:val="nil"/>
              <w:left w:val="nil"/>
              <w:bottom w:val="nil"/>
              <w:right w:val="nil"/>
            </w:tcBorders>
          </w:tcPr>
          <w:p w14:paraId="197B2C54" w14:textId="69870EB6" w:rsidR="00AD2DEF" w:rsidRDefault="00AD2DEF" w:rsidP="00F119EA">
            <w:pPr>
              <w:spacing w:after="0" w:line="259" w:lineRule="auto"/>
              <w:ind w:left="0" w:right="0" w:firstLine="0"/>
            </w:pPr>
            <w:r>
              <w:t>The child and parents will have a conference with the student’s directress, and Mrs. Jane.</w:t>
            </w:r>
            <w:r>
              <w:rPr>
                <w:b/>
                <w:sz w:val="28"/>
              </w:rPr>
              <w:t xml:space="preserve"> </w:t>
            </w:r>
          </w:p>
        </w:tc>
      </w:tr>
      <w:tr w:rsidR="00AD2DEF" w14:paraId="689051B0" w14:textId="77777777" w:rsidTr="00F119EA">
        <w:trPr>
          <w:trHeight w:val="552"/>
        </w:trPr>
        <w:tc>
          <w:tcPr>
            <w:tcW w:w="2160" w:type="dxa"/>
            <w:tcBorders>
              <w:top w:val="nil"/>
              <w:left w:val="nil"/>
              <w:bottom w:val="nil"/>
              <w:right w:val="nil"/>
            </w:tcBorders>
          </w:tcPr>
          <w:p w14:paraId="7AC0038D" w14:textId="77777777" w:rsidR="00AD2DEF" w:rsidRDefault="00AD2DEF" w:rsidP="00F119EA">
            <w:pPr>
              <w:spacing w:after="0" w:line="259" w:lineRule="auto"/>
              <w:ind w:left="0" w:right="0" w:firstLine="0"/>
            </w:pPr>
            <w:r>
              <w:rPr>
                <w:u w:val="single" w:color="000000"/>
              </w:rPr>
              <w:t>2</w:t>
            </w:r>
            <w:r>
              <w:rPr>
                <w:vertAlign w:val="superscript"/>
              </w:rPr>
              <w:t>nd</w:t>
            </w:r>
            <w:r>
              <w:rPr>
                <w:u w:val="single" w:color="000000"/>
              </w:rPr>
              <w:t>. Occurrence:</w:t>
            </w:r>
            <w:r>
              <w:t xml:space="preserve"> </w:t>
            </w:r>
          </w:p>
        </w:tc>
        <w:tc>
          <w:tcPr>
            <w:tcW w:w="7162" w:type="dxa"/>
            <w:tcBorders>
              <w:top w:val="nil"/>
              <w:left w:val="nil"/>
              <w:bottom w:val="nil"/>
              <w:right w:val="nil"/>
            </w:tcBorders>
          </w:tcPr>
          <w:p w14:paraId="3355404B" w14:textId="77777777" w:rsidR="00AD2DEF" w:rsidRDefault="00AD2DEF" w:rsidP="00F119EA">
            <w:pPr>
              <w:spacing w:after="0" w:line="259" w:lineRule="auto"/>
              <w:ind w:left="0" w:right="0" w:firstLine="0"/>
            </w:pPr>
            <w:r>
              <w:t>In-school suspension, ranging from several hours to an entire school day. Parents will be notified.</w:t>
            </w:r>
            <w:r>
              <w:rPr>
                <w:b/>
                <w:sz w:val="28"/>
              </w:rPr>
              <w:t xml:space="preserve"> </w:t>
            </w:r>
          </w:p>
        </w:tc>
      </w:tr>
      <w:tr w:rsidR="00AD2DEF" w14:paraId="06B3906F" w14:textId="77777777" w:rsidTr="00F119EA">
        <w:trPr>
          <w:trHeight w:val="548"/>
        </w:trPr>
        <w:tc>
          <w:tcPr>
            <w:tcW w:w="2160" w:type="dxa"/>
            <w:tcBorders>
              <w:top w:val="nil"/>
              <w:left w:val="nil"/>
              <w:bottom w:val="nil"/>
              <w:right w:val="nil"/>
            </w:tcBorders>
          </w:tcPr>
          <w:p w14:paraId="039AC1FB" w14:textId="77777777" w:rsidR="00AD2DEF" w:rsidRDefault="00AD2DEF" w:rsidP="00F119EA">
            <w:pPr>
              <w:spacing w:after="0" w:line="259" w:lineRule="auto"/>
              <w:ind w:left="0" w:right="0" w:firstLine="0"/>
            </w:pPr>
            <w:r>
              <w:rPr>
                <w:u w:val="single" w:color="000000"/>
              </w:rPr>
              <w:t>3</w:t>
            </w:r>
            <w:r>
              <w:rPr>
                <w:vertAlign w:val="superscript"/>
              </w:rPr>
              <w:t>rd</w:t>
            </w:r>
            <w:r>
              <w:rPr>
                <w:u w:val="single" w:color="000000"/>
              </w:rPr>
              <w:t>. Occurrence:</w:t>
            </w:r>
            <w:r>
              <w:t xml:space="preserve">   </w:t>
            </w:r>
          </w:p>
        </w:tc>
        <w:tc>
          <w:tcPr>
            <w:tcW w:w="7162" w:type="dxa"/>
            <w:tcBorders>
              <w:top w:val="nil"/>
              <w:left w:val="nil"/>
              <w:bottom w:val="nil"/>
              <w:right w:val="nil"/>
            </w:tcBorders>
          </w:tcPr>
          <w:p w14:paraId="63106305" w14:textId="77777777" w:rsidR="00AD2DEF" w:rsidRDefault="00AD2DEF" w:rsidP="00F119EA">
            <w:pPr>
              <w:spacing w:after="0" w:line="259" w:lineRule="auto"/>
              <w:ind w:left="0" w:right="0" w:firstLine="0"/>
            </w:pPr>
            <w:r>
              <w:t xml:space="preserve">Three to five day at-home suspension. Parents will be notified of this decision. </w:t>
            </w:r>
          </w:p>
        </w:tc>
      </w:tr>
      <w:tr w:rsidR="00AD2DEF" w14:paraId="51455E46" w14:textId="77777777" w:rsidTr="00F119EA">
        <w:trPr>
          <w:trHeight w:val="281"/>
        </w:trPr>
        <w:tc>
          <w:tcPr>
            <w:tcW w:w="2160" w:type="dxa"/>
            <w:tcBorders>
              <w:top w:val="nil"/>
              <w:left w:val="nil"/>
              <w:bottom w:val="nil"/>
              <w:right w:val="nil"/>
            </w:tcBorders>
          </w:tcPr>
          <w:p w14:paraId="31B8AF18" w14:textId="77777777" w:rsidR="00AD2DEF" w:rsidRDefault="00AD2DEF" w:rsidP="00F119EA">
            <w:pPr>
              <w:spacing w:after="0" w:line="259" w:lineRule="auto"/>
              <w:ind w:left="0" w:right="0" w:firstLine="0"/>
            </w:pPr>
            <w:r>
              <w:rPr>
                <w:u w:val="single" w:color="000000"/>
              </w:rPr>
              <w:t>4</w:t>
            </w:r>
            <w:r>
              <w:rPr>
                <w:vertAlign w:val="superscript"/>
              </w:rPr>
              <w:t>th</w:t>
            </w:r>
            <w:r>
              <w:rPr>
                <w:u w:val="single" w:color="000000"/>
              </w:rPr>
              <w:t>. Occurrence:</w:t>
            </w:r>
            <w:r>
              <w:t xml:space="preserve"> </w:t>
            </w:r>
          </w:p>
        </w:tc>
        <w:tc>
          <w:tcPr>
            <w:tcW w:w="7162" w:type="dxa"/>
            <w:tcBorders>
              <w:top w:val="nil"/>
              <w:left w:val="nil"/>
              <w:bottom w:val="nil"/>
              <w:right w:val="nil"/>
            </w:tcBorders>
          </w:tcPr>
          <w:p w14:paraId="1521EB1C" w14:textId="77777777" w:rsidR="00AD2DEF" w:rsidRDefault="00AD2DEF" w:rsidP="00F119EA">
            <w:pPr>
              <w:spacing w:after="0" w:line="259" w:lineRule="auto"/>
              <w:ind w:left="0" w:right="0" w:firstLine="0"/>
            </w:pPr>
            <w:r>
              <w:t xml:space="preserve">Permanent expulsion for the remainder of the school year. </w:t>
            </w:r>
          </w:p>
        </w:tc>
      </w:tr>
    </w:tbl>
    <w:p w14:paraId="6D3E79BF" w14:textId="77777777" w:rsidR="00AD2DEF" w:rsidRDefault="00AD2DEF" w:rsidP="00AD2DEF">
      <w:pPr>
        <w:spacing w:after="0" w:line="259" w:lineRule="auto"/>
        <w:ind w:left="0" w:right="0" w:firstLine="0"/>
      </w:pPr>
      <w:r>
        <w:rPr>
          <w:b/>
        </w:rPr>
        <w:t xml:space="preserve"> </w:t>
      </w:r>
    </w:p>
    <w:p w14:paraId="2B22BC4A" w14:textId="5C31FC5B" w:rsidR="00AD2DEF" w:rsidRDefault="00AD2DEF" w:rsidP="00AD2DEF">
      <w:pPr>
        <w:spacing w:after="0" w:line="259" w:lineRule="auto"/>
        <w:ind w:left="0" w:right="0" w:firstLine="0"/>
      </w:pPr>
      <w:r>
        <w:t xml:space="preserve"> BULLYING:   </w:t>
      </w:r>
    </w:p>
    <w:p w14:paraId="6E9E3693" w14:textId="77777777" w:rsidR="00AD2DEF" w:rsidRDefault="00AD2DEF" w:rsidP="00AD2DEF">
      <w:r>
        <w:t xml:space="preserve">We have adopted a zero tolerance for bullying.   </w:t>
      </w:r>
    </w:p>
    <w:p w14:paraId="46A0A17C" w14:textId="77777777" w:rsidR="00AD2DEF" w:rsidRDefault="00AD2DEF" w:rsidP="00AD2DEF">
      <w:pPr>
        <w:spacing w:after="33"/>
        <w:ind w:left="1090"/>
      </w:pPr>
      <w:r>
        <w:t xml:space="preserve">There are three main types of bullying: </w:t>
      </w:r>
    </w:p>
    <w:p w14:paraId="1B5FE419" w14:textId="77777777" w:rsidR="00AD2DEF" w:rsidRDefault="00AD2DEF" w:rsidP="00AD2DEF">
      <w:pPr>
        <w:numPr>
          <w:ilvl w:val="1"/>
          <w:numId w:val="1"/>
        </w:numPr>
        <w:ind w:hanging="206"/>
      </w:pPr>
      <w:r>
        <w:t xml:space="preserve">Physical; hitting, kicking, taking </w:t>
      </w:r>
      <w:proofErr w:type="gramStart"/>
      <w:r>
        <w:t>belongings</w:t>
      </w:r>
      <w:proofErr w:type="gramEnd"/>
      <w:r>
        <w:t xml:space="preserve"> </w:t>
      </w:r>
    </w:p>
    <w:p w14:paraId="48BE4296" w14:textId="77777777" w:rsidR="00AD2DEF" w:rsidRDefault="00AD2DEF" w:rsidP="00AD2DEF">
      <w:pPr>
        <w:numPr>
          <w:ilvl w:val="1"/>
          <w:numId w:val="1"/>
        </w:numPr>
        <w:ind w:hanging="206"/>
      </w:pPr>
      <w:r>
        <w:t xml:space="preserve">Verbal; name-calling, insulting, racist </w:t>
      </w:r>
      <w:proofErr w:type="gramStart"/>
      <w:r>
        <w:t>remarks</w:t>
      </w:r>
      <w:proofErr w:type="gramEnd"/>
      <w:r>
        <w:t xml:space="preserve"> </w:t>
      </w:r>
    </w:p>
    <w:p w14:paraId="460D547A" w14:textId="77777777" w:rsidR="00AD2DEF" w:rsidRDefault="00AD2DEF" w:rsidP="00AD2DEF">
      <w:pPr>
        <w:numPr>
          <w:ilvl w:val="1"/>
          <w:numId w:val="1"/>
        </w:numPr>
        <w:spacing w:after="30"/>
        <w:ind w:hanging="206"/>
      </w:pPr>
      <w:r>
        <w:t xml:space="preserve">Indirect/emotional; spreading nasty stories, excluding from groups, making a joke about somebody, and saying “I was just </w:t>
      </w:r>
      <w:proofErr w:type="gramStart"/>
      <w:r>
        <w:t>kidding</w:t>
      </w:r>
      <w:proofErr w:type="gramEnd"/>
      <w:r>
        <w:t xml:space="preserve">” </w:t>
      </w:r>
    </w:p>
    <w:p w14:paraId="086E99F3" w14:textId="77777777" w:rsidR="00AD2DEF" w:rsidRDefault="00AD2DEF" w:rsidP="00AD2DEF">
      <w:pPr>
        <w:spacing w:after="0" w:line="259" w:lineRule="auto"/>
        <w:ind w:left="0" w:right="0" w:firstLine="0"/>
      </w:pPr>
      <w:r>
        <w:t xml:space="preserve"> </w:t>
      </w:r>
    </w:p>
    <w:tbl>
      <w:tblPr>
        <w:tblStyle w:val="TableGrid"/>
        <w:tblW w:w="8973" w:type="dxa"/>
        <w:tblInd w:w="0" w:type="dxa"/>
        <w:tblCellMar>
          <w:top w:w="13" w:type="dxa"/>
        </w:tblCellMar>
        <w:tblLook w:val="04A0" w:firstRow="1" w:lastRow="0" w:firstColumn="1" w:lastColumn="0" w:noHBand="0" w:noVBand="1"/>
      </w:tblPr>
      <w:tblGrid>
        <w:gridCol w:w="2160"/>
        <w:gridCol w:w="6813"/>
      </w:tblGrid>
      <w:tr w:rsidR="00AD2DEF" w14:paraId="385A715A" w14:textId="77777777" w:rsidTr="00F119EA">
        <w:trPr>
          <w:trHeight w:val="558"/>
        </w:trPr>
        <w:tc>
          <w:tcPr>
            <w:tcW w:w="2160" w:type="dxa"/>
            <w:tcBorders>
              <w:top w:val="nil"/>
              <w:left w:val="nil"/>
              <w:bottom w:val="nil"/>
              <w:right w:val="nil"/>
            </w:tcBorders>
          </w:tcPr>
          <w:p w14:paraId="1614B9A6" w14:textId="77777777" w:rsidR="00AD2DEF" w:rsidRDefault="00AD2DEF" w:rsidP="00F119EA">
            <w:pPr>
              <w:spacing w:after="0" w:line="259" w:lineRule="auto"/>
              <w:ind w:left="0" w:right="0" w:firstLine="0"/>
            </w:pPr>
            <w:r>
              <w:rPr>
                <w:u w:val="single" w:color="000000"/>
              </w:rPr>
              <w:t>1</w:t>
            </w:r>
            <w:r>
              <w:rPr>
                <w:vertAlign w:val="superscript"/>
              </w:rPr>
              <w:t>st</w:t>
            </w:r>
            <w:r>
              <w:rPr>
                <w:u w:val="single" w:color="000000"/>
              </w:rPr>
              <w:t>. Occurrence:</w:t>
            </w:r>
            <w:r>
              <w:t xml:space="preserve">  </w:t>
            </w:r>
          </w:p>
        </w:tc>
        <w:tc>
          <w:tcPr>
            <w:tcW w:w="6813" w:type="dxa"/>
            <w:tcBorders>
              <w:top w:val="nil"/>
              <w:left w:val="nil"/>
              <w:bottom w:val="nil"/>
              <w:right w:val="nil"/>
            </w:tcBorders>
          </w:tcPr>
          <w:p w14:paraId="3422DBE3" w14:textId="08737F5A" w:rsidR="00AD2DEF" w:rsidRDefault="00AD2DEF" w:rsidP="00F119EA">
            <w:pPr>
              <w:spacing w:after="0" w:line="259" w:lineRule="auto"/>
              <w:ind w:left="0" w:right="0" w:firstLine="0"/>
            </w:pPr>
            <w:r>
              <w:t>Student</w:t>
            </w:r>
            <w:r>
              <w:rPr>
                <w:b/>
              </w:rPr>
              <w:t xml:space="preserve"> </w:t>
            </w:r>
            <w:r>
              <w:t xml:space="preserve">will be sent home and a conference will be scheduled with the student, parents, </w:t>
            </w:r>
            <w:r>
              <w:t>directress,</w:t>
            </w:r>
            <w:r>
              <w:t xml:space="preserve"> and Mrs. Jane. </w:t>
            </w:r>
          </w:p>
        </w:tc>
      </w:tr>
      <w:tr w:rsidR="00AD2DEF" w14:paraId="06B93914" w14:textId="77777777" w:rsidTr="00F119EA">
        <w:trPr>
          <w:trHeight w:val="276"/>
        </w:trPr>
        <w:tc>
          <w:tcPr>
            <w:tcW w:w="2160" w:type="dxa"/>
            <w:tcBorders>
              <w:top w:val="nil"/>
              <w:left w:val="nil"/>
              <w:bottom w:val="nil"/>
              <w:right w:val="nil"/>
            </w:tcBorders>
          </w:tcPr>
          <w:p w14:paraId="00BB5407" w14:textId="77777777" w:rsidR="00AD2DEF" w:rsidRDefault="00AD2DEF" w:rsidP="00F119EA">
            <w:pPr>
              <w:spacing w:after="0" w:line="259" w:lineRule="auto"/>
              <w:ind w:left="0" w:right="0" w:firstLine="0"/>
            </w:pPr>
            <w:r>
              <w:rPr>
                <w:u w:val="single" w:color="000000"/>
              </w:rPr>
              <w:t>2</w:t>
            </w:r>
            <w:r>
              <w:rPr>
                <w:vertAlign w:val="superscript"/>
              </w:rPr>
              <w:t>nd</w:t>
            </w:r>
            <w:r>
              <w:rPr>
                <w:u w:val="single" w:color="000000"/>
              </w:rPr>
              <w:t>. Occurrence:</w:t>
            </w:r>
            <w:r>
              <w:t xml:space="preserve">  </w:t>
            </w:r>
          </w:p>
        </w:tc>
        <w:tc>
          <w:tcPr>
            <w:tcW w:w="6813" w:type="dxa"/>
            <w:tcBorders>
              <w:top w:val="nil"/>
              <w:left w:val="nil"/>
              <w:bottom w:val="nil"/>
              <w:right w:val="nil"/>
            </w:tcBorders>
          </w:tcPr>
          <w:p w14:paraId="2D934B37" w14:textId="77777777" w:rsidR="00AD2DEF" w:rsidRDefault="00AD2DEF" w:rsidP="00F119EA">
            <w:pPr>
              <w:spacing w:after="0" w:line="259" w:lineRule="auto"/>
              <w:ind w:left="0" w:right="0" w:firstLine="0"/>
            </w:pPr>
            <w:r>
              <w:t>1 day at home suspension</w:t>
            </w:r>
            <w:r>
              <w:rPr>
                <w:b/>
              </w:rPr>
              <w:t xml:space="preserve"> </w:t>
            </w:r>
          </w:p>
        </w:tc>
      </w:tr>
      <w:tr w:rsidR="00AD2DEF" w14:paraId="2C961B6C" w14:textId="77777777" w:rsidTr="00F119EA">
        <w:trPr>
          <w:trHeight w:val="276"/>
        </w:trPr>
        <w:tc>
          <w:tcPr>
            <w:tcW w:w="2160" w:type="dxa"/>
            <w:tcBorders>
              <w:top w:val="nil"/>
              <w:left w:val="nil"/>
              <w:bottom w:val="nil"/>
              <w:right w:val="nil"/>
            </w:tcBorders>
          </w:tcPr>
          <w:p w14:paraId="0ACF66CF" w14:textId="77777777" w:rsidR="00AD2DEF" w:rsidRDefault="00AD2DEF" w:rsidP="00F119EA">
            <w:pPr>
              <w:spacing w:after="0" w:line="259" w:lineRule="auto"/>
              <w:ind w:left="0" w:right="0" w:firstLine="0"/>
            </w:pPr>
            <w:r>
              <w:rPr>
                <w:u w:val="single" w:color="000000"/>
              </w:rPr>
              <w:t>3</w:t>
            </w:r>
            <w:r>
              <w:rPr>
                <w:vertAlign w:val="superscript"/>
              </w:rPr>
              <w:t>rd</w:t>
            </w:r>
            <w:r>
              <w:rPr>
                <w:u w:val="single" w:color="000000"/>
              </w:rPr>
              <w:t>. Occurrence:</w:t>
            </w:r>
            <w:r>
              <w:t xml:space="preserve">   </w:t>
            </w:r>
          </w:p>
        </w:tc>
        <w:tc>
          <w:tcPr>
            <w:tcW w:w="6813" w:type="dxa"/>
            <w:tcBorders>
              <w:top w:val="nil"/>
              <w:left w:val="nil"/>
              <w:bottom w:val="nil"/>
              <w:right w:val="nil"/>
            </w:tcBorders>
          </w:tcPr>
          <w:p w14:paraId="51A7C750" w14:textId="2DF275AF" w:rsidR="00AD2DEF" w:rsidRDefault="00AD2DEF" w:rsidP="00F119EA">
            <w:pPr>
              <w:spacing w:after="0" w:line="259" w:lineRule="auto"/>
              <w:ind w:left="0" w:right="0" w:firstLine="0"/>
            </w:pPr>
            <w:r>
              <w:t xml:space="preserve">3 </w:t>
            </w:r>
            <w:r>
              <w:t>days</w:t>
            </w:r>
            <w:r>
              <w:t xml:space="preserve"> at home suspension  </w:t>
            </w:r>
          </w:p>
        </w:tc>
      </w:tr>
      <w:tr w:rsidR="00AD2DEF" w14:paraId="69F5B095" w14:textId="77777777" w:rsidTr="00F119EA">
        <w:trPr>
          <w:trHeight w:val="1361"/>
        </w:trPr>
        <w:tc>
          <w:tcPr>
            <w:tcW w:w="2160" w:type="dxa"/>
            <w:tcBorders>
              <w:top w:val="nil"/>
              <w:left w:val="nil"/>
              <w:bottom w:val="nil"/>
              <w:right w:val="nil"/>
            </w:tcBorders>
          </w:tcPr>
          <w:p w14:paraId="15A6C7D1" w14:textId="77777777" w:rsidR="00AD2DEF" w:rsidRDefault="00AD2DEF" w:rsidP="00F119EA">
            <w:pPr>
              <w:spacing w:after="2" w:line="259" w:lineRule="auto"/>
              <w:ind w:left="0" w:right="0" w:firstLine="0"/>
            </w:pPr>
            <w:r>
              <w:rPr>
                <w:u w:val="single" w:color="000000"/>
              </w:rPr>
              <w:t>4</w:t>
            </w:r>
            <w:r>
              <w:rPr>
                <w:vertAlign w:val="superscript"/>
              </w:rPr>
              <w:t>th</w:t>
            </w:r>
            <w:r>
              <w:rPr>
                <w:u w:val="single" w:color="000000"/>
              </w:rPr>
              <w:t>. Occurrence:</w:t>
            </w:r>
            <w:r>
              <w:t xml:space="preserve">  </w:t>
            </w:r>
          </w:p>
          <w:p w14:paraId="3A4C5EA3" w14:textId="77777777" w:rsidR="00AD2DEF" w:rsidRDefault="00AD2DEF" w:rsidP="00F119EA">
            <w:pPr>
              <w:spacing w:after="0" w:line="259" w:lineRule="auto"/>
              <w:ind w:left="0" w:right="0" w:firstLine="0"/>
            </w:pPr>
            <w:r>
              <w:t xml:space="preserve"> </w:t>
            </w:r>
          </w:p>
          <w:p w14:paraId="1ED77885" w14:textId="77777777" w:rsidR="00AD2DEF" w:rsidRDefault="00AD2DEF" w:rsidP="00F119EA">
            <w:pPr>
              <w:spacing w:after="3" w:line="259" w:lineRule="auto"/>
              <w:ind w:left="55" w:right="0" w:firstLine="0"/>
              <w:jc w:val="center"/>
            </w:pPr>
            <w:r>
              <w:rPr>
                <w:sz w:val="22"/>
              </w:rPr>
              <w:t xml:space="preserve"> </w:t>
            </w:r>
          </w:p>
          <w:p w14:paraId="4B374FF8" w14:textId="77777777" w:rsidR="00AD2DEF" w:rsidRDefault="00AD2DEF" w:rsidP="00F119EA">
            <w:pPr>
              <w:spacing w:after="0" w:line="259" w:lineRule="auto"/>
              <w:ind w:left="0" w:right="0" w:firstLine="0"/>
            </w:pPr>
            <w:r>
              <w:rPr>
                <w:sz w:val="22"/>
              </w:rPr>
              <w:t xml:space="preserve"> </w:t>
            </w:r>
            <w:r>
              <w:rPr>
                <w:sz w:val="22"/>
              </w:rPr>
              <w:tab/>
            </w:r>
            <w:r>
              <w:t xml:space="preserve"> </w:t>
            </w:r>
          </w:p>
          <w:p w14:paraId="2403CC24" w14:textId="77777777" w:rsidR="00AD2DEF" w:rsidRDefault="00AD2DEF" w:rsidP="00F119EA">
            <w:pPr>
              <w:spacing w:after="0" w:line="259" w:lineRule="auto"/>
              <w:ind w:left="0" w:right="0" w:firstLine="0"/>
            </w:pPr>
            <w:r>
              <w:t xml:space="preserve"> </w:t>
            </w:r>
          </w:p>
        </w:tc>
        <w:tc>
          <w:tcPr>
            <w:tcW w:w="6813" w:type="dxa"/>
            <w:tcBorders>
              <w:top w:val="nil"/>
              <w:left w:val="nil"/>
              <w:bottom w:val="nil"/>
              <w:right w:val="nil"/>
            </w:tcBorders>
          </w:tcPr>
          <w:p w14:paraId="40BB3BE6" w14:textId="77777777" w:rsidR="00AD2DEF" w:rsidRDefault="00AD2DEF" w:rsidP="00F119EA">
            <w:pPr>
              <w:spacing w:after="0" w:line="259" w:lineRule="auto"/>
              <w:ind w:left="0" w:right="0" w:firstLine="0"/>
            </w:pPr>
            <w:r>
              <w:t xml:space="preserve">Permanent expulsion from Montessori Children’s Center  </w:t>
            </w:r>
          </w:p>
        </w:tc>
      </w:tr>
    </w:tbl>
    <w:p w14:paraId="0C8223C4" w14:textId="77777777" w:rsidR="00E77579" w:rsidRDefault="00000000"/>
    <w:sectPr w:rsidR="00E7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61833"/>
    <w:multiLevelType w:val="hybridMultilevel"/>
    <w:tmpl w:val="14C64F7A"/>
    <w:lvl w:ilvl="0" w:tplc="92508270">
      <w:start w:val="1"/>
      <w:numFmt w:val="upperLetter"/>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7EDFA6">
      <w:start w:val="1"/>
      <w:numFmt w:val="bullet"/>
      <w:lvlText w:val="●"/>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E6E3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84C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CF7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E194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EE2D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29CD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23DD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9386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EF"/>
    <w:rsid w:val="0086171C"/>
    <w:rsid w:val="009D4F9E"/>
    <w:rsid w:val="00AD2DEF"/>
    <w:rsid w:val="00DA46B9"/>
    <w:rsid w:val="00FC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ABC0"/>
  <w15:chartTrackingRefBased/>
  <w15:docId w15:val="{BD20969E-5AFB-4E45-BE5C-263042E8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EF"/>
    <w:pPr>
      <w:spacing w:after="4" w:line="249" w:lineRule="auto"/>
      <w:ind w:left="10" w:right="1148" w:hanging="10"/>
    </w:pPr>
    <w:rPr>
      <w:rFonts w:ascii="Times New Roman" w:eastAsia="Times New Roman" w:hAnsi="Times New Roman" w:cs="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D2DEF"/>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Williams</dc:creator>
  <cp:keywords/>
  <dc:description/>
  <cp:lastModifiedBy>Penny Williams</cp:lastModifiedBy>
  <cp:revision>1</cp:revision>
  <dcterms:created xsi:type="dcterms:W3CDTF">2023-02-27T18:17:00Z</dcterms:created>
  <dcterms:modified xsi:type="dcterms:W3CDTF">2023-02-27T18:19:00Z</dcterms:modified>
</cp:coreProperties>
</file>